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3A" w:rsidRDefault="00F4129B">
      <w:pPr>
        <w:pStyle w:val="Nzev"/>
        <w:jc w:val="left"/>
        <w:rPr>
          <w:b/>
          <w:color w:val="auto"/>
          <w:sz w:val="28"/>
          <w:u w:val="none"/>
        </w:rPr>
      </w:pPr>
      <w:r>
        <w:rPr>
          <w:b/>
          <w:i/>
          <w:color w:val="auto"/>
          <w:sz w:val="28"/>
          <w:u w:val="none"/>
        </w:rPr>
        <w:t xml:space="preserve">PŘÍLOHA </w:t>
      </w:r>
      <w:proofErr w:type="gramStart"/>
      <w:r>
        <w:rPr>
          <w:b/>
          <w:i/>
          <w:color w:val="auto"/>
          <w:sz w:val="28"/>
          <w:u w:val="none"/>
        </w:rPr>
        <w:t>č.1:</w:t>
      </w:r>
      <w:proofErr w:type="gramEnd"/>
      <w:r>
        <w:rPr>
          <w:b/>
          <w:color w:val="auto"/>
          <w:sz w:val="28"/>
          <w:u w:val="none"/>
        </w:rPr>
        <w:t xml:space="preserve"> </w:t>
      </w:r>
    </w:p>
    <w:p w:rsidR="0080183A" w:rsidRDefault="00F4129B">
      <w:pPr>
        <w:pStyle w:val="Nzev"/>
        <w:rPr>
          <w:color w:val="auto"/>
          <w:u w:val="none"/>
        </w:rPr>
      </w:pPr>
      <w:r>
        <w:rPr>
          <w:color w:val="auto"/>
          <w:u w:val="none"/>
        </w:rPr>
        <w:t xml:space="preserve">„ </w:t>
      </w:r>
      <w:r>
        <w:rPr>
          <w:color w:val="auto"/>
        </w:rPr>
        <w:t>ZÁKLADNÍ PODMÍNKY PRO ÚZEMNÍ A STAVEBNÍ ŘÍZENÍ</w:t>
      </w:r>
      <w:r>
        <w:rPr>
          <w:color w:val="auto"/>
          <w:u w:val="none"/>
        </w:rPr>
        <w:t xml:space="preserve"> “</w:t>
      </w:r>
    </w:p>
    <w:p w:rsidR="0080183A" w:rsidRDefault="0080183A">
      <w:pPr>
        <w:pStyle w:val="Nzev"/>
        <w:rPr>
          <w:color w:val="auto"/>
          <w:sz w:val="8"/>
          <w:szCs w:val="8"/>
          <w:u w:val="none"/>
        </w:rPr>
      </w:pPr>
    </w:p>
    <w:p w:rsidR="0080183A" w:rsidRDefault="00F4129B">
      <w:pPr>
        <w:ind w:right="-142"/>
        <w:jc w:val="both"/>
        <w:rPr>
          <w:b/>
          <w:bCs/>
        </w:rPr>
      </w:pPr>
      <w:r>
        <w:rPr>
          <w:b/>
          <w:bCs/>
        </w:rPr>
        <w:t>Základní podmínky pro územní a stavební řízení se řídí podmínkami zákonů č. 274/2001 Sb. a 183/2006 Sb. v platném znění, vyhláškou č. 428/2001 Sb. a příslušnými technickými normami ČSN.</w:t>
      </w:r>
    </w:p>
    <w:p w:rsidR="0080183A" w:rsidRDefault="00F4129B">
      <w:pPr>
        <w:numPr>
          <w:ilvl w:val="0"/>
          <w:numId w:val="14"/>
        </w:numPr>
        <w:jc w:val="both"/>
      </w:pPr>
      <w:r>
        <w:t>pro vyjádření ke stavebnímu řízení bude předložena kompletní projektová dokumentace stavby k odsouhlasení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stavba bude provedena dle odsouhlasené projektové dokumentace a v souladu s platným stavebním povolením 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nové vodovodní a kanalizační řady budou odsouhlaseny a provedeny dle standardů ŠPVS, </w:t>
      </w:r>
      <w:proofErr w:type="spellStart"/>
      <w:r>
        <w:t>a.s</w:t>
      </w:r>
      <w:proofErr w:type="spellEnd"/>
    </w:p>
    <w:p w:rsidR="0080183A" w:rsidRDefault="00F4129B">
      <w:pPr>
        <w:numPr>
          <w:ilvl w:val="0"/>
          <w:numId w:val="14"/>
        </w:numPr>
        <w:jc w:val="both"/>
      </w:pPr>
      <w:r>
        <w:t>před zahájením zemních prací musí být provedeno vytýčení tras vodovodu a kanalizace dle požadavků ŠPVS, a.</w:t>
      </w:r>
      <w:proofErr w:type="gramStart"/>
      <w:r>
        <w:t>s.  a předána</w:t>
      </w:r>
      <w:proofErr w:type="gramEnd"/>
      <w:r>
        <w:t xml:space="preserve"> mapová dokumentace (situace) stavby sloužící k vytyčení, která bude následně uložena na ŠPVS, a.s.</w:t>
      </w:r>
    </w:p>
    <w:p w:rsidR="0080183A" w:rsidRDefault="00F4129B">
      <w:pPr>
        <w:numPr>
          <w:ilvl w:val="0"/>
          <w:numId w:val="14"/>
        </w:numPr>
        <w:jc w:val="both"/>
      </w:pPr>
      <w:r>
        <w:t>při nemožnosti vytýčení nebo nejasnosti trasy budou provedeny zemní kopané sondy</w:t>
      </w:r>
    </w:p>
    <w:p w:rsidR="0080183A" w:rsidRDefault="00F4129B">
      <w:pPr>
        <w:numPr>
          <w:ilvl w:val="0"/>
          <w:numId w:val="14"/>
        </w:numPr>
        <w:jc w:val="both"/>
      </w:pPr>
      <w:r>
        <w:t>umístění značek, vyznačující vytýčený vodovod a kanalizaci bude po dobu stavby udržováno v nezměněném stavu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při jakékoliv nesrovnalosti v uložení potrubí, zjištění nevytýčeného potrubí nebo při poškození potrubí budou práce přerušeny a toto bude neprodleně oznámeno </w:t>
      </w:r>
      <w:proofErr w:type="spellStart"/>
      <w:r>
        <w:t>ŠPVS,a.s</w:t>
      </w:r>
      <w:proofErr w:type="spellEnd"/>
      <w:r>
        <w:t>.</w:t>
      </w:r>
    </w:p>
    <w:p w:rsidR="0080183A" w:rsidRDefault="00F4129B">
      <w:pPr>
        <w:numPr>
          <w:ilvl w:val="0"/>
          <w:numId w:val="14"/>
        </w:numPr>
        <w:jc w:val="both"/>
      </w:pPr>
      <w:r>
        <w:t>v případě poškození nevytyčeného potrubí hradí náklady na opravu odběratel (žadatel)</w:t>
      </w:r>
    </w:p>
    <w:p w:rsidR="0080183A" w:rsidRDefault="00F4129B">
      <w:pPr>
        <w:numPr>
          <w:ilvl w:val="0"/>
          <w:numId w:val="14"/>
        </w:numPr>
        <w:jc w:val="both"/>
      </w:pPr>
      <w:r>
        <w:t>při souběhu nebo křížení s dalšími inženýrskými sítěmi musí být dodrženy vzdálenosti dle ČSN 73 6005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ochranné pásmo vodovodu a kanalizace je 1,5 - </w:t>
      </w:r>
      <w:smartTag w:uri="urn:schemas-microsoft-com:office:smarttags" w:element="metricconverter">
        <w:smartTagPr>
          <w:attr w:name="ProductID" w:val="3,5 m"/>
        </w:smartTagPr>
        <w:r>
          <w:t>3,5 m</w:t>
        </w:r>
      </w:smartTag>
      <w:r>
        <w:t xml:space="preserve"> od okraje potrubí na obě strany (určí ŠPVS, a.s.)</w:t>
      </w:r>
    </w:p>
    <w:p w:rsidR="0080183A" w:rsidRDefault="00F4129B">
      <w:pPr>
        <w:numPr>
          <w:ilvl w:val="0"/>
          <w:numId w:val="14"/>
        </w:numPr>
        <w:jc w:val="both"/>
      </w:pPr>
      <w:r>
        <w:t>ve vodorovné vzdálenosti menší než 1m od vnějšího okraje vodovodu a kanalizace bude hloubení výkopu prováděno pouze ručně a nebudou používány stroje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pro stavbu vodovodů a kanalizací budou použity schválené materiály (určuje </w:t>
      </w:r>
      <w:proofErr w:type="spellStart"/>
      <w:r>
        <w:t>ŠPVS,a.s</w:t>
      </w:r>
      <w:proofErr w:type="spellEnd"/>
      <w:r>
        <w:t>.)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souběžně s potrubím vodovodu bude </w:t>
      </w:r>
      <w:r>
        <w:rPr>
          <w:b/>
        </w:rPr>
        <w:t>vždy</w:t>
      </w:r>
      <w:r>
        <w:t xml:space="preserve"> položen měděný signalizační vodič dle standardů ŠPVS a.s.</w:t>
      </w:r>
    </w:p>
    <w:p w:rsidR="0080183A" w:rsidRDefault="00F4129B">
      <w:pPr>
        <w:numPr>
          <w:ilvl w:val="0"/>
          <w:numId w:val="14"/>
        </w:numPr>
        <w:jc w:val="both"/>
      </w:pPr>
      <w:r>
        <w:t>obnažené potrubí  a signalizační vodič budou zajištěny proti poškození (včetně zámrzu), a to i třetí osobou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před napojením na vodovod bude provedena za přítomnosti zástupců ŠPVS, a.s. kontrola funkčnosti signalizačního vodiče a tlaková zkouška vodovodu - o provedené kontrole bude vystaven písemný doklad </w:t>
      </w:r>
      <w:r>
        <w:rPr>
          <w:b/>
        </w:rPr>
        <w:t>„Souhlas</w:t>
      </w:r>
      <w:r>
        <w:t xml:space="preserve"> </w:t>
      </w:r>
      <w:r>
        <w:rPr>
          <w:b/>
        </w:rPr>
        <w:t>s provedením stavby“ , „Protokol o funkčnosti signalizačního vodiče“ a „Protokol o tlakové zkoušce“</w:t>
      </w:r>
      <w:r>
        <w:t xml:space="preserve"> , bez uvedených dokladů nemůže být stavba uvedena do provozu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před napojením na kanalizaci bude provedena za přítomnosti zástupců ŠPVS, a.s. kamerová zkouška a zkouška vodotěsnosti stok - o provedené kontrole bude vystaven písemný doklad </w:t>
      </w:r>
      <w:r>
        <w:rPr>
          <w:b/>
        </w:rPr>
        <w:t>„Souhlas</w:t>
      </w:r>
      <w:r>
        <w:t xml:space="preserve"> </w:t>
      </w:r>
      <w:r>
        <w:rPr>
          <w:b/>
        </w:rPr>
        <w:t>s provedením stavby“ a „Protokol o zkoušce vodotěsnosti“</w:t>
      </w:r>
      <w:r>
        <w:t xml:space="preserve"> , bez uvedených dokladů nemůže být stavba uvedena do provozu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vlastní napojení a manipulaci s vodovodními a kanalizačními řady pro veřejnou potřebu může provést pouze </w:t>
      </w:r>
      <w:proofErr w:type="spellStart"/>
      <w:r>
        <w:t>ŠPVS,a.s</w:t>
      </w:r>
      <w:proofErr w:type="spellEnd"/>
      <w:r>
        <w:t>. nebo jí pověřená osoba</w:t>
      </w:r>
    </w:p>
    <w:p w:rsidR="0080183A" w:rsidRDefault="00F4129B">
      <w:pPr>
        <w:numPr>
          <w:ilvl w:val="0"/>
          <w:numId w:val="14"/>
        </w:numPr>
        <w:jc w:val="both"/>
      </w:pPr>
      <w:r>
        <w:t>do kanalizace budou zaústěny splaškové a průmyslové vody, dešťové vody pouze výjimečně, v případě schváleného zaústění dešťových vod budou na kanalizaci budovány zařízení zpomalující odtok</w:t>
      </w:r>
    </w:p>
    <w:p w:rsidR="0080183A" w:rsidRDefault="00F4129B">
      <w:pPr>
        <w:numPr>
          <w:ilvl w:val="0"/>
          <w:numId w:val="14"/>
        </w:numPr>
        <w:jc w:val="both"/>
      </w:pPr>
      <w:r>
        <w:t xml:space="preserve">před záhozem bude </w:t>
      </w:r>
      <w:proofErr w:type="spellStart"/>
      <w:r>
        <w:t>ŠPVS,a.s</w:t>
      </w:r>
      <w:proofErr w:type="spellEnd"/>
      <w:r>
        <w:t>. vyzvána ke kontrole provedení a uložení řadu, přípojky nebo zařízení</w:t>
      </w:r>
      <w:r>
        <w:rPr>
          <w:vanish/>
        </w:rPr>
        <w:t>(</w:t>
      </w:r>
      <w:r>
        <w:rPr>
          <w:vanish/>
          <w:color w:val="FF0000"/>
        </w:rPr>
        <w:t>Musí být někde uvedená kontaktní osoba a spojení)</w:t>
      </w:r>
      <w:r>
        <w:t xml:space="preserve">, o provedené kontrole bude vystaven písemný doklad </w:t>
      </w:r>
      <w:r>
        <w:rPr>
          <w:b/>
          <w:bCs/>
        </w:rPr>
        <w:t>„Souhlas s provedením stavby“</w:t>
      </w:r>
      <w:r>
        <w:t>, bez tohoto dokladu nemůže být stavba uvedena do provozu</w:t>
      </w:r>
    </w:p>
    <w:p w:rsidR="0080183A" w:rsidRDefault="00F4129B">
      <w:pPr>
        <w:numPr>
          <w:ilvl w:val="0"/>
          <w:numId w:val="14"/>
        </w:numPr>
        <w:jc w:val="both"/>
      </w:pPr>
      <w:r>
        <w:rPr>
          <w:u w:val="single"/>
        </w:rPr>
        <w:t>pro přípojky platí příloha č.2</w:t>
      </w:r>
      <w:r>
        <w:t xml:space="preserve"> </w:t>
      </w:r>
      <w:r>
        <w:rPr>
          <w:b/>
        </w:rPr>
        <w:t>„Základní podmínky pro zřízení vodovodní a kanalizační přípojky“</w:t>
      </w:r>
    </w:p>
    <w:p w:rsidR="0080183A" w:rsidRDefault="00F4129B">
      <w:pPr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</w:rPr>
        <w:t>před vydáním vyjádření pro stavební povolení, budou vyřešeny a určeny majetkové vztahy a způsob provozování budovaných vodovodů a kanalizací (zařízení), kromě vodovodních a kanalizačních přípojek:</w:t>
      </w:r>
    </w:p>
    <w:p w:rsidR="0080183A" w:rsidRDefault="00F4129B">
      <w:pPr>
        <w:numPr>
          <w:ilvl w:val="0"/>
          <w:numId w:val="20"/>
        </w:numPr>
        <w:jc w:val="both"/>
        <w:rPr>
          <w:b/>
          <w:bCs/>
        </w:rPr>
      </w:pPr>
      <w:r>
        <w:rPr>
          <w:b/>
          <w:bCs/>
        </w:rPr>
        <w:t>zařízení zůstane po vybudování v majetku investora, který bude zajišťovat i jeho kompletní provoz</w:t>
      </w:r>
    </w:p>
    <w:p w:rsidR="0080183A" w:rsidRDefault="00F4129B">
      <w:pPr>
        <w:numPr>
          <w:ilvl w:val="0"/>
          <w:numId w:val="29"/>
        </w:numPr>
        <w:jc w:val="both"/>
      </w:pPr>
      <w:r>
        <w:t>bude předložen souhlas VHZ Šumperk a.s. nebo příslušné obce s napojením</w:t>
      </w:r>
    </w:p>
    <w:p w:rsidR="0080183A" w:rsidRDefault="00F4129B">
      <w:pPr>
        <w:numPr>
          <w:ilvl w:val="0"/>
          <w:numId w:val="29"/>
        </w:numPr>
        <w:jc w:val="both"/>
      </w:pPr>
      <w:r>
        <w:t>v místě napojení bude vybudováno měrné zařízení pro odběr pitné vody a odvádění odpadních vod</w:t>
      </w:r>
    </w:p>
    <w:p w:rsidR="0080183A" w:rsidRDefault="00F4129B">
      <w:pPr>
        <w:numPr>
          <w:ilvl w:val="0"/>
          <w:numId w:val="29"/>
        </w:numPr>
        <w:jc w:val="both"/>
      </w:pPr>
      <w:r>
        <w:t>fakturace množství odebrané nebo vypuštěné vody bude prováděna dle tohoto měření</w:t>
      </w:r>
    </w:p>
    <w:p w:rsidR="0080183A" w:rsidRDefault="00F4129B">
      <w:pPr>
        <w:numPr>
          <w:ilvl w:val="0"/>
          <w:numId w:val="29"/>
        </w:numPr>
        <w:jc w:val="both"/>
      </w:pPr>
      <w:r>
        <w:t>bude určen subjekt, na kterého bude prováděna fakturace</w:t>
      </w:r>
    </w:p>
    <w:p w:rsidR="0080183A" w:rsidRDefault="00F4129B">
      <w:pPr>
        <w:numPr>
          <w:ilvl w:val="0"/>
          <w:numId w:val="20"/>
        </w:numPr>
        <w:jc w:val="both"/>
        <w:rPr>
          <w:b/>
          <w:bCs/>
        </w:rPr>
      </w:pPr>
      <w:r>
        <w:rPr>
          <w:b/>
          <w:bCs/>
        </w:rPr>
        <w:t>zařízení zůstane po vybudování v majetku investora a provoz bude zajišťovat ŠPVS, a.s.</w:t>
      </w:r>
    </w:p>
    <w:p w:rsidR="0080183A" w:rsidRDefault="00F4129B">
      <w:pPr>
        <w:numPr>
          <w:ilvl w:val="0"/>
          <w:numId w:val="30"/>
        </w:numPr>
        <w:jc w:val="both"/>
      </w:pPr>
      <w:r>
        <w:t>bude předložen souhlas VHZ Šumperk a.s. nebo příslušné obce s napojením</w:t>
      </w:r>
    </w:p>
    <w:p w:rsidR="0080183A" w:rsidRDefault="00F4129B">
      <w:pPr>
        <w:numPr>
          <w:ilvl w:val="0"/>
          <w:numId w:val="30"/>
        </w:numPr>
        <w:jc w:val="both"/>
      </w:pPr>
      <w:r>
        <w:t>bude uzavřena smlouva o provozování zařízení mezi vlastníkem a ŠPVS, a.s.</w:t>
      </w:r>
    </w:p>
    <w:p w:rsidR="0080183A" w:rsidRDefault="00F4129B">
      <w:pPr>
        <w:numPr>
          <w:ilvl w:val="0"/>
          <w:numId w:val="30"/>
        </w:numPr>
        <w:jc w:val="both"/>
      </w:pPr>
      <w:r>
        <w:t>fakturace množství bude prováděna podle měření na jednotlivých přípojkách</w:t>
      </w:r>
    </w:p>
    <w:p w:rsidR="0080183A" w:rsidRDefault="00F4129B">
      <w:pPr>
        <w:numPr>
          <w:ilvl w:val="0"/>
          <w:numId w:val="20"/>
        </w:numPr>
        <w:jc w:val="both"/>
        <w:rPr>
          <w:b/>
          <w:bCs/>
        </w:rPr>
      </w:pPr>
      <w:r>
        <w:rPr>
          <w:b/>
          <w:bCs/>
        </w:rPr>
        <w:t>zařízení bude po vybudování převedeno do majetku příslušné obce nebo odprodáno VHZ Šumperk, a.s.</w:t>
      </w:r>
    </w:p>
    <w:p w:rsidR="0080183A" w:rsidRDefault="00F4129B">
      <w:pPr>
        <w:numPr>
          <w:ilvl w:val="0"/>
          <w:numId w:val="31"/>
        </w:numPr>
        <w:jc w:val="both"/>
        <w:rPr>
          <w:b/>
          <w:bCs/>
          <w:u w:val="single"/>
        </w:rPr>
      </w:pPr>
      <w:r>
        <w:t>bude uzavřena smlouva darovací nebo smlouva o budoucí smlouvě darovací s příslušnou obcí, případně uzavřena budoucí smlouva kupní s VHZ Šumperk, a.s. před vydáním vyjádření ke stavebnímu řízení</w:t>
      </w:r>
    </w:p>
    <w:p w:rsidR="0080183A" w:rsidRDefault="0080183A">
      <w:pPr>
        <w:tabs>
          <w:tab w:val="center" w:pos="3544"/>
        </w:tabs>
        <w:jc w:val="both"/>
        <w:rPr>
          <w:b/>
          <w:bCs/>
          <w:sz w:val="8"/>
          <w:szCs w:val="8"/>
          <w:u w:val="single"/>
        </w:rPr>
      </w:pPr>
    </w:p>
    <w:p w:rsidR="0080183A" w:rsidRDefault="00F4129B">
      <w:pPr>
        <w:tabs>
          <w:tab w:val="center" w:pos="3544"/>
        </w:tabs>
        <w:jc w:val="both"/>
        <w:rPr>
          <w:b/>
          <w:bCs/>
        </w:rPr>
      </w:pPr>
      <w:r>
        <w:rPr>
          <w:b/>
          <w:bCs/>
          <w:u w:val="single"/>
        </w:rPr>
        <w:t>Kontaktní osoby</w:t>
      </w:r>
      <w:r>
        <w:rPr>
          <w:b/>
          <w:bCs/>
        </w:rPr>
        <w:t xml:space="preserve">:     </w:t>
      </w:r>
    </w:p>
    <w:p w:rsidR="007862D4" w:rsidRDefault="00F4129B" w:rsidP="007862D4">
      <w:pPr>
        <w:tabs>
          <w:tab w:val="left" w:pos="1985"/>
          <w:tab w:val="left" w:pos="3686"/>
          <w:tab w:val="left" w:pos="4820"/>
        </w:tabs>
        <w:jc w:val="both"/>
      </w:pPr>
      <w:r>
        <w:t xml:space="preserve">Provoz Šumperk  </w:t>
      </w:r>
      <w:r>
        <w:tab/>
        <w:t xml:space="preserve">vedoucí provozu </w:t>
      </w:r>
      <w:proofErr w:type="gramStart"/>
      <w:r w:rsidRPr="007862D4">
        <w:t>Šumperk</w:t>
      </w:r>
      <w:r w:rsidR="00670804">
        <w:t xml:space="preserve">       </w:t>
      </w:r>
      <w:r w:rsidR="00BD4106">
        <w:t xml:space="preserve"> </w:t>
      </w:r>
      <w:r w:rsidR="00670804">
        <w:t xml:space="preserve"> Ing.</w:t>
      </w:r>
      <w:proofErr w:type="gramEnd"/>
      <w:r w:rsidR="00670804">
        <w:t xml:space="preserve"> Tomíček</w:t>
      </w:r>
      <w:r w:rsidR="007862D4" w:rsidRPr="007862D4">
        <w:t xml:space="preserve"> Martin</w:t>
      </w:r>
      <w:r w:rsidR="00670804">
        <w:t xml:space="preserve">               </w:t>
      </w:r>
      <w:r w:rsidR="007862D4">
        <w:t>583 317 305, 724 063 369</w:t>
      </w:r>
    </w:p>
    <w:p w:rsidR="0080183A" w:rsidRDefault="00F4129B">
      <w:pPr>
        <w:tabs>
          <w:tab w:val="left" w:pos="1985"/>
          <w:tab w:val="left" w:pos="4536"/>
          <w:tab w:val="left" w:pos="4962"/>
          <w:tab w:val="left" w:pos="6663"/>
          <w:tab w:val="left" w:pos="6946"/>
        </w:tabs>
        <w:jc w:val="both"/>
      </w:pPr>
      <w:r>
        <w:t>Provoz Zábřeh</w:t>
      </w:r>
      <w:r>
        <w:tab/>
        <w:t>vedoucí provozu Zábřeh</w:t>
      </w:r>
      <w:r>
        <w:rPr>
          <w:b/>
        </w:rPr>
        <w:tab/>
      </w:r>
      <w:r w:rsidR="00BD4106" w:rsidRPr="00BD4106">
        <w:t>Ing. Zajíc Miroslav</w:t>
      </w:r>
      <w:r>
        <w:tab/>
      </w:r>
      <w:r>
        <w:tab/>
        <w:t xml:space="preserve">583 317 440, </w:t>
      </w:r>
      <w:r w:rsidR="00BD4106">
        <w:t>724 081 016</w:t>
      </w:r>
    </w:p>
    <w:p w:rsidR="0080183A" w:rsidRDefault="00F4129B">
      <w:pPr>
        <w:tabs>
          <w:tab w:val="left" w:pos="1985"/>
          <w:tab w:val="left" w:pos="4536"/>
          <w:tab w:val="left" w:pos="4962"/>
          <w:tab w:val="left" w:pos="6663"/>
          <w:tab w:val="left" w:pos="6946"/>
        </w:tabs>
        <w:jc w:val="both"/>
      </w:pPr>
      <w:r>
        <w:t>Provoz Mohelnice</w:t>
      </w:r>
      <w:r>
        <w:tab/>
        <w:t>vedoucí provozu M</w:t>
      </w:r>
      <w:bookmarkStart w:id="0" w:name="_GoBack"/>
      <w:bookmarkEnd w:id="0"/>
      <w:r>
        <w:t>ohelnice</w:t>
      </w:r>
      <w:r>
        <w:rPr>
          <w:b/>
        </w:rPr>
        <w:tab/>
      </w:r>
      <w:r w:rsidR="00670804">
        <w:t xml:space="preserve">Ing. </w:t>
      </w:r>
      <w:proofErr w:type="spellStart"/>
      <w:r w:rsidR="00670804">
        <w:t>Czislinský</w:t>
      </w:r>
      <w:proofErr w:type="spellEnd"/>
      <w:r>
        <w:t xml:space="preserve"> Milan</w:t>
      </w:r>
      <w:r>
        <w:tab/>
      </w:r>
      <w:r>
        <w:tab/>
        <w:t>583 317 540, 602 730 930</w:t>
      </w:r>
    </w:p>
    <w:p w:rsidR="0080183A" w:rsidRDefault="00F4129B">
      <w:pPr>
        <w:tabs>
          <w:tab w:val="left" w:pos="1985"/>
          <w:tab w:val="left" w:pos="4536"/>
          <w:tab w:val="left" w:pos="4962"/>
          <w:tab w:val="left" w:pos="6663"/>
          <w:tab w:val="left" w:pos="6946"/>
        </w:tabs>
        <w:jc w:val="both"/>
      </w:pPr>
      <w:r>
        <w:t>Provoz Hanušovice</w:t>
      </w:r>
      <w:r>
        <w:tab/>
        <w:t>vedoucí provozu Hanušovice</w:t>
      </w:r>
      <w:r>
        <w:rPr>
          <w:b/>
        </w:rPr>
        <w:tab/>
      </w:r>
      <w:r w:rsidR="00670804">
        <w:t>Janko</w:t>
      </w:r>
      <w:r>
        <w:t xml:space="preserve"> Aleš </w:t>
      </w:r>
      <w:r>
        <w:tab/>
      </w:r>
      <w:r>
        <w:tab/>
        <w:t>583 317 640, 775 330 077</w:t>
      </w:r>
    </w:p>
    <w:p w:rsidR="0080183A" w:rsidRDefault="0080183A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  <w:rPr>
          <w:b/>
          <w:sz w:val="12"/>
          <w:szCs w:val="12"/>
        </w:rPr>
      </w:pPr>
    </w:p>
    <w:p w:rsidR="0080183A" w:rsidRDefault="00F4129B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</w:pPr>
      <w:r>
        <w:rPr>
          <w:b/>
        </w:rPr>
        <w:t>Vytyčení vodovodu:</w:t>
      </w:r>
      <w:r>
        <w:tab/>
        <w:t>vedoucí provozu dispečinku</w:t>
      </w:r>
      <w:r>
        <w:tab/>
        <w:t xml:space="preserve">Ing. </w:t>
      </w:r>
      <w:proofErr w:type="spellStart"/>
      <w:r>
        <w:t>Habiger</w:t>
      </w:r>
      <w:proofErr w:type="spellEnd"/>
      <w:r>
        <w:t xml:space="preserve"> Petr</w:t>
      </w:r>
      <w:r>
        <w:tab/>
      </w:r>
      <w:r>
        <w:tab/>
        <w:t>583 317 250, 602 555 677</w:t>
      </w:r>
    </w:p>
    <w:p w:rsidR="0080183A" w:rsidRDefault="0080183A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  <w:rPr>
          <w:b/>
          <w:sz w:val="12"/>
          <w:szCs w:val="12"/>
        </w:rPr>
      </w:pPr>
    </w:p>
    <w:p w:rsidR="0080183A" w:rsidRDefault="00F4129B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</w:pPr>
      <w:r>
        <w:rPr>
          <w:b/>
        </w:rPr>
        <w:t>Vytyčení kanalizace:</w:t>
      </w:r>
      <w:r>
        <w:rPr>
          <w:b/>
        </w:rPr>
        <w:tab/>
        <w:t>Šumperk, Hanušovice</w:t>
      </w:r>
      <w:r>
        <w:rPr>
          <w:b/>
        </w:rPr>
        <w:tab/>
      </w:r>
      <w:r>
        <w:t>Churavý Milan</w:t>
      </w:r>
      <w:r>
        <w:tab/>
      </w:r>
      <w:r>
        <w:tab/>
        <w:t>583 317 212, 602 760 921</w:t>
      </w:r>
    </w:p>
    <w:p w:rsidR="0080183A" w:rsidRDefault="00F4129B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</w:pPr>
      <w:r>
        <w:tab/>
      </w:r>
      <w:r>
        <w:rPr>
          <w:b/>
        </w:rPr>
        <w:t>Zábřeh</w:t>
      </w:r>
      <w:r>
        <w:tab/>
      </w:r>
      <w:r>
        <w:tab/>
        <w:t>Ing. Matys Michal</w:t>
      </w:r>
      <w:r>
        <w:tab/>
      </w:r>
      <w:r>
        <w:tab/>
        <w:t>583 317 450, 725 178 172</w:t>
      </w:r>
    </w:p>
    <w:p w:rsidR="0080183A" w:rsidRDefault="00F4129B">
      <w:pPr>
        <w:tabs>
          <w:tab w:val="left" w:pos="1985"/>
          <w:tab w:val="left" w:pos="3686"/>
          <w:tab w:val="left" w:pos="4536"/>
          <w:tab w:val="left" w:pos="4962"/>
          <w:tab w:val="left" w:pos="6663"/>
          <w:tab w:val="left" w:pos="6946"/>
        </w:tabs>
        <w:jc w:val="both"/>
      </w:pPr>
      <w:r>
        <w:tab/>
      </w:r>
      <w:r>
        <w:rPr>
          <w:b/>
        </w:rPr>
        <w:t>Mohelnice</w:t>
      </w:r>
      <w:r>
        <w:tab/>
      </w:r>
      <w:r>
        <w:tab/>
        <w:t>Rauš Jiří</w:t>
      </w:r>
      <w:r>
        <w:tab/>
      </w:r>
      <w:r>
        <w:tab/>
        <w:t>583 317 544, 602 296 193</w:t>
      </w:r>
    </w:p>
    <w:sectPr w:rsidR="008018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4" w:right="1134" w:bottom="568" w:left="1134" w:header="426" w:footer="51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83A" w:rsidRDefault="00F4129B">
      <w:r>
        <w:separator/>
      </w:r>
    </w:p>
  </w:endnote>
  <w:endnote w:type="continuationSeparator" w:id="0">
    <w:p w:rsidR="0080183A" w:rsidRDefault="00F4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80183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F4129B">
    <w:pPr>
      <w:pStyle w:val="Zpat"/>
      <w:tabs>
        <w:tab w:val="clear" w:pos="9072"/>
        <w:tab w:val="right" w:pos="9781"/>
      </w:tabs>
      <w:jc w:val="center"/>
      <w:rPr>
        <w:sz w:val="16"/>
      </w:rPr>
    </w:pPr>
    <w:r>
      <w:tab/>
    </w:r>
    <w:r>
      <w:tab/>
    </w:r>
    <w:r>
      <w:rPr>
        <w:snapToGrid w:val="0"/>
        <w:sz w:val="6"/>
      </w:rPr>
      <w:t>UK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8018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83A" w:rsidRDefault="00F4129B">
      <w:r>
        <w:separator/>
      </w:r>
    </w:p>
  </w:footnote>
  <w:footnote w:type="continuationSeparator" w:id="0">
    <w:p w:rsidR="0080183A" w:rsidRDefault="00F4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80183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BD4106">
    <w:pPr>
      <w:tabs>
        <w:tab w:val="left" w:pos="709"/>
        <w:tab w:val="center" w:pos="4536"/>
        <w:tab w:val="center" w:pos="4680"/>
        <w:tab w:val="left" w:pos="8892"/>
        <w:tab w:val="right" w:pos="9072"/>
        <w:tab w:val="right" w:pos="9360"/>
      </w:tabs>
      <w:suppressAutoHyphens/>
      <w:ind w:firstLine="399"/>
      <w:rPr>
        <w:rFonts w:ascii="Arial" w:hAnsi="Arial" w:cs="Arial"/>
        <w:color w:val="0000FF"/>
        <w:sz w:val="28"/>
        <w:szCs w:val="28"/>
        <w:lang w:eastAsia="ar-SA"/>
      </w:rPr>
    </w:pPr>
    <w:r>
      <w:rPr>
        <w:b/>
        <w:noProof/>
        <w:sz w:val="32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505" type="#_x0000_t75" style="position:absolute;left:0;text-align:left;margin-left:-10.65pt;margin-top:.1pt;width:36pt;height:36.15pt;z-index:251659264;mso-wrap-distance-left:9.05pt;mso-wrap-distance-right:9.05pt" filled="t">
          <v:fill color2="black"/>
          <v:imagedata r:id="rId1" o:title=""/>
          <w10:wrap type="topAndBottom"/>
        </v:shape>
        <o:OLEObject Type="Embed" ProgID="Word.Picture.8" ShapeID="_x0000_s21505" DrawAspect="Content" ObjectID="_1767423115" r:id="rId2"/>
      </w:object>
    </w:r>
    <w:r w:rsidR="00F4129B">
      <w:rPr>
        <w:rFonts w:ascii="Arial" w:hAnsi="Arial" w:cs="Arial"/>
        <w:color w:val="0000FF"/>
        <w:sz w:val="28"/>
        <w:szCs w:val="28"/>
        <w:lang w:eastAsia="ar-SA"/>
      </w:rPr>
      <w:t xml:space="preserve">    Šumperská provozní vodohospodářská společnost, a.s.</w:t>
    </w:r>
  </w:p>
  <w:p w:rsidR="0080183A" w:rsidRDefault="00F4129B">
    <w:pPr>
      <w:tabs>
        <w:tab w:val="left" w:pos="709"/>
        <w:tab w:val="center" w:pos="4536"/>
        <w:tab w:val="right" w:pos="9072"/>
      </w:tabs>
      <w:suppressAutoHyphens/>
      <w:rPr>
        <w:rFonts w:ascii="Arial" w:hAnsi="Arial" w:cs="Arial"/>
        <w:color w:val="0000FF"/>
        <w:sz w:val="28"/>
        <w:szCs w:val="28"/>
        <w:lang w:eastAsia="ar-SA"/>
      </w:rPr>
    </w:pPr>
    <w:r>
      <w:rPr>
        <w:rFonts w:ascii="Arial" w:hAnsi="Arial" w:cs="Arial"/>
        <w:color w:val="0000FF"/>
        <w:sz w:val="28"/>
        <w:szCs w:val="28"/>
        <w:lang w:eastAsia="ar-SA"/>
      </w:rPr>
      <w:t xml:space="preserve">     </w:t>
    </w:r>
    <w:r>
      <w:rPr>
        <w:rFonts w:ascii="Arial" w:hAnsi="Arial" w:cs="Arial"/>
        <w:color w:val="0000FF"/>
        <w:sz w:val="28"/>
        <w:szCs w:val="28"/>
        <w:lang w:eastAsia="ar-SA"/>
      </w:rPr>
      <w:tab/>
    </w:r>
    <w:r>
      <w:rPr>
        <w:rFonts w:ascii="Arial" w:hAnsi="Arial"/>
        <w:color w:val="0000FF"/>
        <w:sz w:val="28"/>
        <w:szCs w:val="28"/>
        <w:lang w:eastAsia="ar-SA"/>
      </w:rPr>
      <w:t>Jílová 2769/6, 787 01 Šumperk</w:t>
    </w:r>
  </w:p>
  <w:p w:rsidR="0080183A" w:rsidRDefault="00F4129B">
    <w:pPr>
      <w:tabs>
        <w:tab w:val="left" w:pos="399"/>
        <w:tab w:val="center" w:pos="4536"/>
        <w:tab w:val="right" w:pos="9072"/>
      </w:tabs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/>
        <w:bCs/>
        <w:color w:val="0000FF"/>
        <w:sz w:val="16"/>
        <w:szCs w:val="16"/>
        <w:lang w:eastAsia="ar-SA"/>
      </w:rPr>
      <w:t xml:space="preserve">                </w:t>
    </w:r>
    <w:r>
      <w:rPr>
        <w:rFonts w:ascii="Arial" w:hAnsi="Arial"/>
        <w:bCs/>
        <w:sz w:val="16"/>
        <w:szCs w:val="16"/>
        <w:lang w:eastAsia="ar-SA"/>
      </w:rPr>
      <w:t>IČ: 47674911, DIČ: CZ47674911</w:t>
    </w:r>
  </w:p>
  <w:p w:rsidR="0080183A" w:rsidRDefault="00F4129B">
    <w:pPr>
      <w:suppressAutoHyphens/>
      <w:rPr>
        <w:rFonts w:ascii="Arial" w:hAnsi="Arial"/>
        <w:bCs/>
        <w:sz w:val="16"/>
        <w:szCs w:val="16"/>
        <w:lang w:eastAsia="ar-SA"/>
      </w:rPr>
    </w:pPr>
    <w:r>
      <w:rPr>
        <w:rFonts w:ascii="Arial" w:hAnsi="Arial"/>
        <w:bCs/>
        <w:sz w:val="16"/>
        <w:szCs w:val="16"/>
        <w:lang w:eastAsia="ar-SA"/>
      </w:rPr>
      <w:t xml:space="preserve">                zapsaná v obchodním rejstříku u Krajského soudu v Ostravě v odd. B, vložka 699</w:t>
    </w:r>
  </w:p>
  <w:p w:rsidR="0080183A" w:rsidRDefault="00F4129B">
    <w:pPr>
      <w:pStyle w:val="Zhlav"/>
      <w:tabs>
        <w:tab w:val="left" w:pos="399"/>
        <w:tab w:val="center" w:pos="4680"/>
        <w:tab w:val="left" w:pos="8892"/>
        <w:tab w:val="right" w:pos="9360"/>
      </w:tabs>
      <w:jc w:val="center"/>
    </w:pPr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-174625</wp:posOffset>
              </wp:positionH>
              <wp:positionV relativeFrom="paragraph">
                <wp:posOffset>32385</wp:posOffset>
              </wp:positionV>
              <wp:extent cx="6766560" cy="0"/>
              <wp:effectExtent l="0" t="0" r="0" b="0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65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60EBA3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75pt,2.55pt" to="519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" o:allowincell="f" strokecolor="navy"/>
          </w:pict>
        </mc:Fallback>
      </mc:AlternateContent>
    </w:r>
  </w:p>
  <w:p w:rsidR="0080183A" w:rsidRDefault="0080183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83A" w:rsidRDefault="008018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D1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D13C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B40E8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5366F0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AF855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8D314C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FC325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E24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32239F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EE2596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1F0E89"/>
    <w:multiLevelType w:val="singleLevel"/>
    <w:tmpl w:val="CD72469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1" w15:restartNumberingAfterBreak="0">
    <w:nsid w:val="38B12AF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C63937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DE54989"/>
    <w:multiLevelType w:val="singleLevel"/>
    <w:tmpl w:val="CD72469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4" w15:restartNumberingAfterBreak="0">
    <w:nsid w:val="533E27E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4A6320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66C347E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698604E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6DB466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92F36EE"/>
    <w:multiLevelType w:val="hybridMultilevel"/>
    <w:tmpl w:val="16D68F0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C209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B6E476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B7B57A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EFB055A"/>
    <w:multiLevelType w:val="hybridMultilevel"/>
    <w:tmpl w:val="E280DD9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B1DEE"/>
    <w:multiLevelType w:val="hybridMultilevel"/>
    <w:tmpl w:val="E280DD94"/>
    <w:lvl w:ilvl="0" w:tplc="9A8A11C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36C2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17C1BE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8E34CB"/>
    <w:multiLevelType w:val="hybridMultilevel"/>
    <w:tmpl w:val="0E7E645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DA420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2C3049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7901F2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714EA4"/>
    <w:multiLevelType w:val="singleLevel"/>
    <w:tmpl w:val="CD72469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2"/>
  </w:num>
  <w:num w:numId="5">
    <w:abstractNumId w:val="4"/>
  </w:num>
  <w:num w:numId="6">
    <w:abstractNumId w:val="25"/>
  </w:num>
  <w:num w:numId="7">
    <w:abstractNumId w:val="21"/>
  </w:num>
  <w:num w:numId="8">
    <w:abstractNumId w:val="18"/>
  </w:num>
  <w:num w:numId="9">
    <w:abstractNumId w:val="28"/>
  </w:num>
  <w:num w:numId="10">
    <w:abstractNumId w:val="6"/>
  </w:num>
  <w:num w:numId="11">
    <w:abstractNumId w:val="20"/>
  </w:num>
  <w:num w:numId="12">
    <w:abstractNumId w:val="1"/>
  </w:num>
  <w:num w:numId="13">
    <w:abstractNumId w:val="31"/>
  </w:num>
  <w:num w:numId="14">
    <w:abstractNumId w:val="13"/>
  </w:num>
  <w:num w:numId="15">
    <w:abstractNumId w:val="15"/>
  </w:num>
  <w:num w:numId="16">
    <w:abstractNumId w:val="26"/>
  </w:num>
  <w:num w:numId="17">
    <w:abstractNumId w:val="12"/>
  </w:num>
  <w:num w:numId="18">
    <w:abstractNumId w:val="11"/>
  </w:num>
  <w:num w:numId="19">
    <w:abstractNumId w:val="10"/>
  </w:num>
  <w:num w:numId="20">
    <w:abstractNumId w:val="22"/>
  </w:num>
  <w:num w:numId="21">
    <w:abstractNumId w:val="9"/>
  </w:num>
  <w:num w:numId="22">
    <w:abstractNumId w:val="5"/>
  </w:num>
  <w:num w:numId="23">
    <w:abstractNumId w:val="29"/>
  </w:num>
  <w:num w:numId="24">
    <w:abstractNumId w:val="3"/>
  </w:num>
  <w:num w:numId="25">
    <w:abstractNumId w:val="16"/>
  </w:num>
  <w:num w:numId="26">
    <w:abstractNumId w:val="30"/>
  </w:num>
  <w:num w:numId="27">
    <w:abstractNumId w:val="8"/>
  </w:num>
  <w:num w:numId="28">
    <w:abstractNumId w:val="17"/>
  </w:num>
  <w:num w:numId="29">
    <w:abstractNumId w:val="19"/>
  </w:num>
  <w:num w:numId="30">
    <w:abstractNumId w:val="27"/>
  </w:num>
  <w:num w:numId="31">
    <w:abstractNumId w:val="2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 fillcolor="white">
      <v:fill color="white"/>
    </o:shapedefaults>
    <o:shapelayout v:ext="edit">
      <o:idmap v:ext="edit" data="2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3A"/>
    <w:rsid w:val="00670804"/>
    <w:rsid w:val="007862D4"/>
    <w:rsid w:val="0080183A"/>
    <w:rsid w:val="009B1125"/>
    <w:rsid w:val="00BD4106"/>
    <w:rsid w:val="00F4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,"/>
  <w:listSeparator w:val=";"/>
  <w15:docId w15:val="{76C53490-1ED7-42D2-847A-40514E12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ind w:left="567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Pr>
      <w:snapToGrid w:val="0"/>
      <w:color w:val="000000"/>
      <w:sz w:val="24"/>
    </w:rPr>
  </w:style>
  <w:style w:type="paragraph" w:customStyle="1" w:styleId="Podnadpis">
    <w:name w:val="Podnadpis"/>
    <w:pPr>
      <w:spacing w:before="72" w:after="72"/>
    </w:pPr>
    <w:rPr>
      <w:b/>
      <w:i/>
      <w:snapToGrid w:val="0"/>
      <w:color w:val="000000"/>
      <w:sz w:val="24"/>
    </w:rPr>
  </w:style>
  <w:style w:type="paragraph" w:customStyle="1" w:styleId="Pavel">
    <w:name w:val="Pavel"/>
    <w:pPr>
      <w:ind w:firstLine="680"/>
    </w:pPr>
    <w:rPr>
      <w:snapToGrid w:val="0"/>
      <w:color w:val="000000"/>
      <w:sz w:val="24"/>
    </w:rPr>
  </w:style>
  <w:style w:type="paragraph" w:styleId="Zkladntextodsazen">
    <w:name w:val="Body Text Indent"/>
    <w:basedOn w:val="Normln"/>
    <w:pPr>
      <w:tabs>
        <w:tab w:val="left" w:pos="567"/>
      </w:tabs>
      <w:ind w:left="567"/>
    </w:pPr>
    <w:rPr>
      <w:b/>
      <w:sz w:val="24"/>
    </w:rPr>
  </w:style>
  <w:style w:type="paragraph" w:styleId="Nzev">
    <w:name w:val="Title"/>
    <w:basedOn w:val="Normln"/>
    <w:qFormat/>
    <w:pPr>
      <w:jc w:val="center"/>
    </w:pPr>
    <w:rPr>
      <w:color w:val="FF0000"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737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Souhlas s provedením stavby.</vt:lpstr>
    </vt:vector>
  </TitlesOfParts>
  <Manager>Urbánek Kamil</Manager>
  <Company>ŠPVS Šumperk, a.s.</Company>
  <LinksUpToDate>false</LinksUpToDate>
  <CharactersWithSpaces>5082</CharactersWithSpaces>
  <SharedDoc>false</SharedDoc>
  <HyperlinkBase>Dopis ŠPVS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Souhlas s provedením stavby.</dc:title>
  <dc:subject>Provoz</dc:subject>
  <dc:creator>Sperlichova Mirka Ing.</dc:creator>
  <dc:description>Souhlas s provedením stavby.</dc:description>
  <cp:lastModifiedBy>Hecl Aleš</cp:lastModifiedBy>
  <cp:revision>17</cp:revision>
  <cp:lastPrinted>2021-12-03T09:04:00Z</cp:lastPrinted>
  <dcterms:created xsi:type="dcterms:W3CDTF">2013-01-10T13:40:00Z</dcterms:created>
  <dcterms:modified xsi:type="dcterms:W3CDTF">2024-01-22T09:06:00Z</dcterms:modified>
</cp:coreProperties>
</file>